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spacing w:before="480" w:line="240" w:lineRule="auto"/>
        <w:ind w:left="3330" w:firstLine="270"/>
        <w:contextualSpacing w:val="0"/>
        <w:rPr>
          <w:b w:val="1"/>
          <w:sz w:val="24"/>
          <w:szCs w:val="24"/>
        </w:rPr>
      </w:pPr>
      <w:bookmarkStart w:colFirst="0" w:colLast="0" w:name="_ew60lke91t9n" w:id="0"/>
      <w:bookmarkEnd w:id="0"/>
      <w:r w:rsidDel="00000000" w:rsidR="00000000" w:rsidRPr="00000000">
        <w:rPr>
          <w:b w:val="1"/>
          <w:sz w:val="24"/>
          <w:szCs w:val="24"/>
          <w:rtl w:val="0"/>
        </w:rPr>
        <w:t xml:space="preserve">Name:________________________________</w:t>
      </w:r>
    </w:p>
    <w:p w:rsidR="00000000" w:rsidDel="00000000" w:rsidP="00000000" w:rsidRDefault="00000000" w:rsidRPr="00000000">
      <w:pPr>
        <w:pStyle w:val="Heading1"/>
        <w:keepNext w:val="0"/>
        <w:keepLines w:val="0"/>
        <w:spacing w:before="480" w:line="240" w:lineRule="auto"/>
        <w:ind w:left="450" w:firstLine="0"/>
        <w:contextualSpacing w:val="0"/>
        <w:rPr>
          <w:b w:val="1"/>
          <w:sz w:val="24"/>
          <w:szCs w:val="24"/>
        </w:rPr>
      </w:pPr>
      <w:bookmarkStart w:colFirst="0" w:colLast="0" w:name="_iz6ex0dhtvbn" w:id="1"/>
      <w:bookmarkEnd w:id="1"/>
      <w:r w:rsidDel="00000000" w:rsidR="00000000" w:rsidRPr="00000000">
        <w:rPr>
          <w:b w:val="1"/>
          <w:i w:val="1"/>
          <w:sz w:val="24"/>
          <w:szCs w:val="24"/>
          <w:rtl w:val="0"/>
        </w:rPr>
        <w:t xml:space="preserve">Excerpt from Exodus</w:t>
      </w:r>
      <w:r w:rsidDel="00000000" w:rsidR="00000000" w:rsidRPr="00000000">
        <w:rPr>
          <w:b w:val="1"/>
          <w:sz w:val="24"/>
          <w:szCs w:val="24"/>
          <w:rtl w:val="0"/>
        </w:rPr>
        <w:t xml:space="preserve"> </w:t>
      </w:r>
    </w:p>
    <w:p w:rsidR="00000000" w:rsidDel="00000000" w:rsidP="00000000" w:rsidRDefault="00000000" w:rsidRPr="00000000">
      <w:pPr>
        <w:ind w:firstLine="720"/>
        <w:contextualSpacing w:val="0"/>
        <w:rPr/>
      </w:pPr>
      <w:hyperlink r:id="rId5">
        <w:r w:rsidDel="00000000" w:rsidR="00000000" w:rsidRPr="00000000">
          <w:rPr>
            <w:color w:val="1155cc"/>
            <w:u w:val="single"/>
            <w:rtl w:val="0"/>
          </w:rPr>
          <w:t xml:space="preserve">http://www.chabad.org/library/bible_cdo/aid/9862/jewish/Chapter-1.htm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480" w:lineRule="auto"/>
        <w:ind w:left="450" w:firstLine="0"/>
        <w:contextualSpacing w:val="0"/>
        <w:rPr>
          <w:sz w:val="24"/>
          <w:szCs w:val="24"/>
          <w:u w:val="single"/>
        </w:rPr>
      </w:pPr>
      <w:r w:rsidDel="00000000" w:rsidR="00000000" w:rsidRPr="00000000">
        <w:rPr>
          <w:sz w:val="24"/>
          <w:szCs w:val="24"/>
          <w:u w:val="single"/>
          <w:rtl w:val="0"/>
        </w:rPr>
        <w:t xml:space="preserve">Chapter 2</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23. Now it came to pass in those many days that the king of Egypt died, and the children of Israel sighed from the labor, and they cried out, and their cry ascended to God from the labor.   </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24. </w:t>
      </w:r>
      <w:r w:rsidDel="00000000" w:rsidR="00000000" w:rsidRPr="00000000">
        <w:rPr>
          <w:sz w:val="24"/>
          <w:szCs w:val="24"/>
          <w:rtl w:val="0"/>
        </w:rPr>
        <w:t xml:space="preserve">God heard their cry, and God remembered His covenant with Abraham, with Isaac, and with Jacob. </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25. And God saw the children of Israel, and God knew.</w:t>
      </w:r>
    </w:p>
    <w:p w:rsidR="00000000" w:rsidDel="00000000" w:rsidP="00000000" w:rsidRDefault="00000000" w:rsidRPr="00000000">
      <w:pPr>
        <w:spacing w:line="480" w:lineRule="auto"/>
        <w:ind w:left="450" w:firstLine="0"/>
        <w:contextualSpacing w:val="0"/>
        <w:rPr>
          <w:sz w:val="24"/>
          <w:szCs w:val="24"/>
          <w:u w:val="single"/>
        </w:rPr>
      </w:pPr>
      <w:r w:rsidDel="00000000" w:rsidR="00000000" w:rsidRPr="00000000">
        <w:rPr>
          <w:sz w:val="24"/>
          <w:szCs w:val="24"/>
          <w:u w:val="single"/>
          <w:rtl w:val="0"/>
        </w:rPr>
        <w:t xml:space="preserve">Chapter 3</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1. Moses was pasturing the flocks of Jethro, his father in law, the chief of Midian, and he led the flocks after the free pastureland, and he came to the mountain of God, to Horeb.</w:t>
      </w:r>
      <w:hyperlink r:id="rId6">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2.</w:t>
      </w:r>
      <w:r w:rsidDel="00000000" w:rsidR="00000000" w:rsidRPr="00000000">
        <w:rPr>
          <w:sz w:val="24"/>
          <w:szCs w:val="24"/>
          <w:rtl w:val="0"/>
        </w:rPr>
        <w:t xml:space="preserve">An angel of the Lord appeared to him in a flame of fire from within the thorn bush, and behold, the thorn bush was burning with fire, but the thorn bush was not being consumed. </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3.</w:t>
      </w:r>
      <w:r w:rsidDel="00000000" w:rsidR="00000000" w:rsidRPr="00000000">
        <w:rPr>
          <w:sz w:val="24"/>
          <w:szCs w:val="24"/>
          <w:rtl w:val="0"/>
        </w:rPr>
        <w:t xml:space="preserve">So Moses said, "Let me turn now and see this great spectacle why does the thorn bush not burn up?" </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4.</w:t>
      </w:r>
      <w:r w:rsidDel="00000000" w:rsidR="00000000" w:rsidRPr="00000000">
        <w:rPr>
          <w:sz w:val="24"/>
          <w:szCs w:val="24"/>
          <w:rtl w:val="0"/>
        </w:rPr>
        <w:t xml:space="preserve">The Lord saw that he had turned to see, and God called to him from within the thorn bush, and He said, "Moses, Moses!" And he said, "Here I am!"</w:t>
      </w:r>
      <w:hyperlink r:id="rId7">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5.</w:t>
      </w:r>
      <w:r w:rsidDel="00000000" w:rsidR="00000000" w:rsidRPr="00000000">
        <w:rPr>
          <w:sz w:val="24"/>
          <w:szCs w:val="24"/>
          <w:rtl w:val="0"/>
        </w:rPr>
        <w:t xml:space="preserve">And He said, "Do not draw near here. Take your shoes off your feet, because the place upon which you stand is holy soil."</w:t>
      </w:r>
      <w:hyperlink r:id="rId8">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6.</w:t>
      </w:r>
      <w:r w:rsidDel="00000000" w:rsidR="00000000" w:rsidRPr="00000000">
        <w:rPr>
          <w:sz w:val="24"/>
          <w:szCs w:val="24"/>
          <w:rtl w:val="0"/>
        </w:rPr>
        <w:t xml:space="preserve">And He said, "I am the God of your father, the God of Abraham, the God of Isaac, and the God of Jacob." And Moses hid his face because he was afraid to look toward God.</w:t>
      </w:r>
      <w:hyperlink r:id="rId9">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7.</w:t>
      </w:r>
      <w:r w:rsidDel="00000000" w:rsidR="00000000" w:rsidRPr="00000000">
        <w:rPr>
          <w:sz w:val="24"/>
          <w:szCs w:val="24"/>
          <w:rtl w:val="0"/>
        </w:rPr>
        <w:t xml:space="preserve">And the Lord said, "I have surely seen the affliction of My people who are in Egypt, and I have heard their cry because of their slave drivers, for I know their pains.</w:t>
      </w:r>
      <w:hyperlink r:id="rId10">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8.</w:t>
      </w:r>
      <w:r w:rsidDel="00000000" w:rsidR="00000000" w:rsidRPr="00000000">
        <w:rPr>
          <w:sz w:val="24"/>
          <w:szCs w:val="24"/>
          <w:rtl w:val="0"/>
        </w:rPr>
        <w:t xml:space="preserve">I have descended to rescue them from the hand[s] of the Egyptians and to bring them up from that land, to a good and spacious land, to a land flowing with milk and honey, to the place of the Canaanites, the Hittites, the Amorites, the Perizzites, the Hivvites, and the Jebusites.</w:t>
      </w:r>
      <w:hyperlink r:id="rId11">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9.</w:t>
      </w:r>
      <w:r w:rsidDel="00000000" w:rsidR="00000000" w:rsidRPr="00000000">
        <w:rPr>
          <w:sz w:val="24"/>
          <w:szCs w:val="24"/>
          <w:rtl w:val="0"/>
        </w:rPr>
        <w:t xml:space="preserve">And now, behold, the cry of the children of Israel has come to Me, and I have also seen the oppression that the Egyptians are oppressing them.</w:t>
      </w:r>
      <w:hyperlink r:id="rId12">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10.</w:t>
      </w:r>
      <w:r w:rsidDel="00000000" w:rsidR="00000000" w:rsidRPr="00000000">
        <w:rPr>
          <w:sz w:val="24"/>
          <w:szCs w:val="24"/>
          <w:rtl w:val="0"/>
        </w:rPr>
        <w:t xml:space="preserve">So now come, and I will send you to Pharaoh, and take My people, the children of Israel, out of Egypt."</w:t>
      </w:r>
      <w:hyperlink r:id="rId13">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11.</w:t>
      </w:r>
      <w:r w:rsidDel="00000000" w:rsidR="00000000" w:rsidRPr="00000000">
        <w:rPr>
          <w:sz w:val="24"/>
          <w:szCs w:val="24"/>
          <w:rtl w:val="0"/>
        </w:rPr>
        <w:t xml:space="preserve">But Moses said to God, "Who am I that I should go to Pharaoh, and that I should take the children of Israel out of Egypt?" </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12.</w:t>
      </w:r>
      <w:r w:rsidDel="00000000" w:rsidR="00000000" w:rsidRPr="00000000">
        <w:rPr>
          <w:sz w:val="24"/>
          <w:szCs w:val="24"/>
          <w:rtl w:val="0"/>
        </w:rPr>
        <w:t xml:space="preserve">And He said, "For I will be with you, and this is the sign for you that it was I Who sent you. When you take the people out of Egypt, you will worship God on this mountain." </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13.</w:t>
      </w:r>
      <w:r w:rsidDel="00000000" w:rsidR="00000000" w:rsidRPr="00000000">
        <w:rPr>
          <w:sz w:val="24"/>
          <w:szCs w:val="24"/>
          <w:rtl w:val="0"/>
        </w:rPr>
        <w:t xml:space="preserve">And Moses said to God, "Behold I come to the children of Israel, and I say to them, 'The God of your fathers has sent me to you,' and they say to me, 'What is His name?' what shall I say to them?"</w:t>
      </w:r>
      <w:hyperlink r:id="rId14">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 . . </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15.</w:t>
      </w:r>
      <w:r w:rsidDel="00000000" w:rsidR="00000000" w:rsidRPr="00000000">
        <w:rPr>
          <w:sz w:val="24"/>
          <w:szCs w:val="24"/>
          <w:rtl w:val="0"/>
        </w:rPr>
        <w:t xml:space="preserve">And God said further to Moses, "So shall you say to the children of Israel, 'The Lord God of your forefathers, the God of Abraham, the God of Isaac, and the God of Jacob, has sent me to you.' This is My name forever, and this is how I should be mentioned in every generation. </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 . . </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18. </w:t>
      </w:r>
      <w:r w:rsidDel="00000000" w:rsidR="00000000" w:rsidRPr="00000000">
        <w:rPr>
          <w:sz w:val="24"/>
          <w:szCs w:val="24"/>
          <w:rtl w:val="0"/>
        </w:rPr>
        <w:t xml:space="preserve">And they will hearken to your voice, and you shall come, you and the elders of Israel, to the king of Egypt, and you shall say to him, 'The Lord God of the Hebrews has happened upon us, and now, let us go for a three days' journey in the desert and offer up sacrifices to the Lord, our God.' </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19. </w:t>
      </w:r>
      <w:r w:rsidDel="00000000" w:rsidR="00000000" w:rsidRPr="00000000">
        <w:rPr>
          <w:sz w:val="24"/>
          <w:szCs w:val="24"/>
          <w:rtl w:val="0"/>
        </w:rPr>
        <w:t xml:space="preserve">However, I know that the king of Egypt will not permit you to go, except through a mighty hand. </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20. </w:t>
      </w:r>
      <w:r w:rsidDel="00000000" w:rsidR="00000000" w:rsidRPr="00000000">
        <w:rPr>
          <w:sz w:val="24"/>
          <w:szCs w:val="24"/>
          <w:rtl w:val="0"/>
        </w:rPr>
        <w:t xml:space="preserve">And I will stretch forth My hand and smite the Egyptians with all My miracles that I will wreak in their midst, and afterwards he will send you out. </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 . . </w:t>
      </w:r>
    </w:p>
    <w:p w:rsidR="00000000" w:rsidDel="00000000" w:rsidP="00000000" w:rsidRDefault="00000000" w:rsidRPr="00000000">
      <w:pPr>
        <w:spacing w:line="480" w:lineRule="auto"/>
        <w:ind w:left="450" w:firstLine="0"/>
        <w:contextualSpacing w:val="0"/>
        <w:rPr>
          <w:sz w:val="24"/>
          <w:szCs w:val="24"/>
          <w:u w:val="single"/>
        </w:rPr>
      </w:pPr>
      <w:r w:rsidDel="00000000" w:rsidR="00000000" w:rsidRPr="00000000">
        <w:rPr>
          <w:sz w:val="24"/>
          <w:szCs w:val="24"/>
          <w:u w:val="single"/>
          <w:rtl w:val="0"/>
        </w:rPr>
        <w:t xml:space="preserve">Chapter 7</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13. </w:t>
      </w:r>
      <w:r w:rsidDel="00000000" w:rsidR="00000000" w:rsidRPr="00000000">
        <w:rPr>
          <w:sz w:val="24"/>
          <w:szCs w:val="24"/>
          <w:rtl w:val="0"/>
        </w:rPr>
        <w:t xml:space="preserve">But Pharaoh's heart remained steadfast, and he did not hearken to them, as the Lord had spoken. </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14. </w:t>
      </w:r>
      <w:r w:rsidDel="00000000" w:rsidR="00000000" w:rsidRPr="00000000">
        <w:rPr>
          <w:sz w:val="24"/>
          <w:szCs w:val="24"/>
          <w:rtl w:val="0"/>
        </w:rPr>
        <w:t xml:space="preserve">The Lord said to Moses, "Pharaoh's heart is heavy; he has refused to let the people out. </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15. </w:t>
      </w:r>
      <w:r w:rsidDel="00000000" w:rsidR="00000000" w:rsidRPr="00000000">
        <w:rPr>
          <w:sz w:val="24"/>
          <w:szCs w:val="24"/>
          <w:rtl w:val="0"/>
        </w:rPr>
        <w:t xml:space="preserve">Go to Pharaoh in the morning; behold, he is going forth to the water, and you shall stand opposite him on the bank of the Nile, and the staff that was turned into a serpent you shall take in your hand. </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16. </w:t>
      </w:r>
      <w:r w:rsidDel="00000000" w:rsidR="00000000" w:rsidRPr="00000000">
        <w:rPr>
          <w:sz w:val="24"/>
          <w:szCs w:val="24"/>
          <w:rtl w:val="0"/>
        </w:rPr>
        <w:t xml:space="preserve">And you shall say to him, 'The Lord God of the Hebrews sent me to you, saying, "Send forth My people, so that they may serve Me in the desert," but behold, until now, you have not hearkened. </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17. </w:t>
      </w:r>
      <w:r w:rsidDel="00000000" w:rsidR="00000000" w:rsidRPr="00000000">
        <w:rPr>
          <w:sz w:val="24"/>
          <w:szCs w:val="24"/>
          <w:rtl w:val="0"/>
        </w:rPr>
        <w:t xml:space="preserve">So said the Lord, "With this you will know that I am the Lord." Behold, I will smite with the staff that is in my hand upon the water that is in the Nile, and it will turn to blood. </w:t>
      </w:r>
    </w:p>
    <w:p w:rsidR="00000000" w:rsidDel="00000000" w:rsidP="00000000" w:rsidRDefault="00000000" w:rsidRPr="00000000">
      <w:pPr>
        <w:spacing w:line="480" w:lineRule="auto"/>
        <w:ind w:left="450" w:firstLine="0"/>
        <w:contextualSpacing w:val="0"/>
        <w:rPr/>
      </w:pPr>
      <w:r w:rsidDel="00000000" w:rsidR="00000000" w:rsidRPr="00000000">
        <w:rPr>
          <w:sz w:val="24"/>
          <w:szCs w:val="24"/>
          <w:rtl w:val="0"/>
        </w:rPr>
        <w:t xml:space="preserve">18. </w:t>
      </w:r>
      <w:r w:rsidDel="00000000" w:rsidR="00000000" w:rsidRPr="00000000">
        <w:rPr>
          <w:sz w:val="24"/>
          <w:szCs w:val="24"/>
          <w:rtl w:val="0"/>
        </w:rPr>
        <w:t xml:space="preserve">And the fish that are in the Nile will die, and the Nile will become putrid, and the Egyptians will weary [in their efforts] to drink water from the Nile.' "</w:t>
      </w:r>
      <w:hyperlink r:id="rId15">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pPr>
        <w:spacing w:line="480" w:lineRule="auto"/>
        <w:ind w:left="450" w:firstLine="0"/>
        <w:contextualSpacing w:val="0"/>
        <w:rPr/>
      </w:pPr>
      <w:r w:rsidDel="00000000" w:rsidR="00000000" w:rsidRPr="00000000">
        <w:rPr>
          <w:sz w:val="24"/>
          <w:szCs w:val="24"/>
          <w:rtl w:val="0"/>
        </w:rPr>
        <w:t xml:space="preserve">19. </w:t>
      </w:r>
      <w:r w:rsidDel="00000000" w:rsidR="00000000" w:rsidRPr="00000000">
        <w:rPr>
          <w:sz w:val="24"/>
          <w:szCs w:val="24"/>
          <w:rtl w:val="0"/>
        </w:rPr>
        <w:t xml:space="preserve">The Lord said to Moses, "Say to Aaron, 'Take your staff and stretch forth your hand over the waters of Egypt, over their rivers, over their canals, over their ponds, and over all their bodies of water, and they will become blood, and there will be blood throughout the entire land of Egypt, even in wood and in stone.' "</w:t>
      </w:r>
      <w:hyperlink r:id="rId16">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pPr>
        <w:spacing w:line="480" w:lineRule="auto"/>
        <w:ind w:left="450" w:firstLine="0"/>
        <w:contextualSpacing w:val="0"/>
        <w:rPr/>
      </w:pPr>
      <w:r w:rsidDel="00000000" w:rsidR="00000000" w:rsidRPr="00000000">
        <w:rPr>
          <w:sz w:val="24"/>
          <w:szCs w:val="24"/>
          <w:rtl w:val="0"/>
        </w:rPr>
        <w:t xml:space="preserve">20. </w:t>
      </w:r>
      <w:r w:rsidDel="00000000" w:rsidR="00000000" w:rsidRPr="00000000">
        <w:rPr>
          <w:sz w:val="24"/>
          <w:szCs w:val="24"/>
          <w:rtl w:val="0"/>
        </w:rPr>
        <w:t xml:space="preserve">Moses and Aaron did so, as the Lord had commanded, and he raised the staff and struck the water that was in the Nile before the eyes of Pharaoh and before the eyes of his servants, and all the water that was in the Nile turned to blood.</w:t>
      </w:r>
      <w:hyperlink r:id="rId17">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pPr>
        <w:spacing w:line="480" w:lineRule="auto"/>
        <w:ind w:left="450" w:firstLine="0"/>
        <w:contextualSpacing w:val="0"/>
        <w:rPr/>
      </w:pPr>
      <w:r w:rsidDel="00000000" w:rsidR="00000000" w:rsidRPr="00000000">
        <w:rPr>
          <w:sz w:val="24"/>
          <w:szCs w:val="24"/>
          <w:rtl w:val="0"/>
        </w:rPr>
        <w:t xml:space="preserve">21. </w:t>
      </w:r>
      <w:r w:rsidDel="00000000" w:rsidR="00000000" w:rsidRPr="00000000">
        <w:rPr>
          <w:sz w:val="24"/>
          <w:szCs w:val="24"/>
          <w:rtl w:val="0"/>
        </w:rPr>
        <w:t xml:space="preserve">And the fish that were in the Nile died, and the Nile became putrid; the Egyptians could not drink water from the Nile, and there was blood throughout the entire land of Egypt.</w:t>
      </w:r>
      <w:hyperlink r:id="rId18">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pPr>
        <w:spacing w:line="480" w:lineRule="auto"/>
        <w:ind w:left="450" w:firstLine="0"/>
        <w:contextualSpacing w:val="0"/>
        <w:rPr/>
      </w:pPr>
      <w:r w:rsidDel="00000000" w:rsidR="00000000" w:rsidRPr="00000000">
        <w:rPr>
          <w:sz w:val="24"/>
          <w:szCs w:val="24"/>
          <w:rtl w:val="0"/>
        </w:rPr>
        <w:t xml:space="preserve">22. </w:t>
      </w:r>
      <w:r w:rsidDel="00000000" w:rsidR="00000000" w:rsidRPr="00000000">
        <w:rPr>
          <w:sz w:val="24"/>
          <w:szCs w:val="24"/>
          <w:rtl w:val="0"/>
        </w:rPr>
        <w:t xml:space="preserve">And the necromancers of Egypt did likewise with their secret rites, and Pharaoh's heart was steadfast, and he did not heed them, as the Lord had spoken.</w:t>
      </w:r>
      <w:hyperlink r:id="rId19">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pPr>
        <w:spacing w:line="480" w:lineRule="auto"/>
        <w:ind w:left="450" w:firstLine="0"/>
        <w:contextualSpacing w:val="0"/>
        <w:rPr/>
      </w:pPr>
      <w:r w:rsidDel="00000000" w:rsidR="00000000" w:rsidRPr="00000000">
        <w:rPr>
          <w:sz w:val="24"/>
          <w:szCs w:val="24"/>
          <w:rtl w:val="0"/>
        </w:rPr>
        <w:t xml:space="preserve">23. </w:t>
      </w:r>
      <w:r w:rsidDel="00000000" w:rsidR="00000000" w:rsidRPr="00000000">
        <w:rPr>
          <w:sz w:val="24"/>
          <w:szCs w:val="24"/>
          <w:rtl w:val="0"/>
        </w:rPr>
        <w:t xml:space="preserve">Pharaoh turned and went home, and he paid no heed even to this.</w:t>
      </w:r>
      <w:hyperlink r:id="rId20">
        <w:r w:rsidDel="00000000" w:rsidR="00000000" w:rsidRPr="00000000">
          <w:rPr>
            <w:sz w:val="24"/>
            <w:szCs w:val="24"/>
            <w:rtl w:val="0"/>
          </w:rPr>
          <w:t xml:space="preserve"> </w:t>
        </w:r>
      </w:hyperlink>
      <w:r w:rsidDel="00000000" w:rsidR="00000000" w:rsidRPr="00000000">
        <w:rPr>
          <w:rtl w:val="0"/>
        </w:rPr>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24. </w:t>
      </w:r>
      <w:r w:rsidDel="00000000" w:rsidR="00000000" w:rsidRPr="00000000">
        <w:rPr>
          <w:sz w:val="24"/>
          <w:szCs w:val="24"/>
          <w:rtl w:val="0"/>
        </w:rPr>
        <w:t xml:space="preserve">All the Egyptians dug around the Nile for water to drink because they could not drink from the water of the Nile.</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Chapter 10 (Summary)</w:t>
      </w:r>
    </w:p>
    <w:p w:rsidR="00000000" w:rsidDel="00000000" w:rsidP="00000000" w:rsidRDefault="00000000" w:rsidRPr="00000000">
      <w:pPr>
        <w:spacing w:line="480" w:lineRule="auto"/>
        <w:ind w:left="450" w:firstLine="270"/>
        <w:contextualSpacing w:val="0"/>
        <w:rPr>
          <w:sz w:val="24"/>
          <w:szCs w:val="24"/>
        </w:rPr>
      </w:pPr>
      <w:r w:rsidDel="00000000" w:rsidR="00000000" w:rsidRPr="00000000">
        <w:rPr>
          <w:sz w:val="24"/>
          <w:szCs w:val="24"/>
          <w:rtl w:val="0"/>
        </w:rPr>
        <w:t xml:space="preserve">The Lord said to Moses, "I will bring one more plague upon Pharaoh and upon Egypt; afterwards he will let you go from here. When he lets you out, he will completely drive you out of here. Every firstborn in the land of Egypt will die, from the firstborn of Pharaoh who sits on his throne to the firstborn of the slave woman who is behind the millstones, and every firstborn animal. And there will be a great cry throughout the entire land of Egypt, such as there never has been and such as there shall never be again.   </w:t>
      </w:r>
    </w:p>
    <w:p w:rsidR="00000000" w:rsidDel="00000000" w:rsidP="00000000" w:rsidRDefault="00000000" w:rsidRPr="00000000">
      <w:pPr>
        <w:spacing w:line="480" w:lineRule="auto"/>
        <w:ind w:left="450" w:firstLine="270"/>
        <w:contextualSpacing w:val="0"/>
        <w:rPr>
          <w:sz w:val="24"/>
          <w:szCs w:val="24"/>
        </w:rPr>
      </w:pPr>
      <w:r w:rsidDel="00000000" w:rsidR="00000000" w:rsidRPr="00000000">
        <w:rPr>
          <w:sz w:val="24"/>
          <w:szCs w:val="24"/>
          <w:rtl w:val="0"/>
        </w:rPr>
        <w:t xml:space="preserve">Chapter 11</w:t>
      </w:r>
    </w:p>
    <w:p w:rsidR="00000000" w:rsidDel="00000000" w:rsidP="00000000" w:rsidRDefault="00000000" w:rsidRPr="00000000">
      <w:pPr>
        <w:spacing w:line="480" w:lineRule="auto"/>
        <w:ind w:left="450" w:firstLine="0"/>
        <w:contextualSpacing w:val="0"/>
        <w:rPr>
          <w:sz w:val="24"/>
          <w:szCs w:val="24"/>
        </w:rPr>
      </w:pPr>
      <w:hyperlink r:id="rId21">
        <w:r w:rsidDel="00000000" w:rsidR="00000000" w:rsidRPr="00000000">
          <w:rPr>
            <w:color w:val="1155cc"/>
            <w:sz w:val="24"/>
            <w:szCs w:val="24"/>
            <w:u w:val="single"/>
            <w:rtl w:val="0"/>
          </w:rPr>
          <w:t xml:space="preserve">3</w:t>
        </w:r>
      </w:hyperlink>
      <w:r w:rsidDel="00000000" w:rsidR="00000000" w:rsidRPr="00000000">
        <w:rPr>
          <w:sz w:val="24"/>
          <w:szCs w:val="24"/>
          <w:rtl w:val="0"/>
        </w:rPr>
        <w:t xml:space="preserve">. </w:t>
      </w:r>
      <w:r w:rsidDel="00000000" w:rsidR="00000000" w:rsidRPr="00000000">
        <w:rPr>
          <w:sz w:val="24"/>
          <w:szCs w:val="24"/>
          <w:rtl w:val="0"/>
        </w:rPr>
        <w:t xml:space="preserve">Speak to the entire community of Israel, saying, "On the tenth of this month, let each one take a lamb for each parental home, a lamb for each household</w:t>
      </w:r>
    </w:p>
    <w:p w:rsidR="00000000" w:rsidDel="00000000" w:rsidP="00000000" w:rsidRDefault="00000000" w:rsidRPr="00000000">
      <w:pPr>
        <w:spacing w:line="480" w:lineRule="auto"/>
        <w:ind w:left="450" w:firstLine="0"/>
        <w:contextualSpacing w:val="0"/>
        <w:rPr>
          <w:sz w:val="24"/>
          <w:szCs w:val="24"/>
        </w:rPr>
      </w:pPr>
      <w:hyperlink r:id="rId22">
        <w:r w:rsidDel="00000000" w:rsidR="00000000" w:rsidRPr="00000000">
          <w:rPr>
            <w:color w:val="1155cc"/>
            <w:sz w:val="24"/>
            <w:szCs w:val="24"/>
            <w:u w:val="single"/>
            <w:rtl w:val="0"/>
          </w:rPr>
          <w:t xml:space="preserve">6</w:t>
        </w:r>
      </w:hyperlink>
      <w:r w:rsidDel="00000000" w:rsidR="00000000" w:rsidRPr="00000000">
        <w:rPr>
          <w:sz w:val="24"/>
          <w:szCs w:val="24"/>
          <w:rtl w:val="0"/>
        </w:rPr>
        <w:t xml:space="preserve">. </w:t>
      </w:r>
      <w:r w:rsidDel="00000000" w:rsidR="00000000" w:rsidRPr="00000000">
        <w:rPr>
          <w:sz w:val="24"/>
          <w:szCs w:val="24"/>
          <w:rtl w:val="0"/>
        </w:rPr>
        <w:t xml:space="preserve">And you shall keep it for inspection until the fourteenth day of this month, and the entire congregation of the community of Israel shall slaughter it in the afternoon.</w:t>
      </w:r>
    </w:p>
    <w:p w:rsidR="00000000" w:rsidDel="00000000" w:rsidP="00000000" w:rsidRDefault="00000000" w:rsidRPr="00000000">
      <w:pPr>
        <w:spacing w:line="480" w:lineRule="auto"/>
        <w:ind w:left="450" w:firstLine="0"/>
        <w:contextualSpacing w:val="0"/>
        <w:rPr>
          <w:sz w:val="24"/>
          <w:szCs w:val="24"/>
        </w:rPr>
      </w:pPr>
      <w:hyperlink r:id="rId23">
        <w:r w:rsidDel="00000000" w:rsidR="00000000" w:rsidRPr="00000000">
          <w:rPr>
            <w:color w:val="1155cc"/>
            <w:sz w:val="24"/>
            <w:szCs w:val="24"/>
            <w:u w:val="single"/>
            <w:rtl w:val="0"/>
          </w:rPr>
          <w:t xml:space="preserve">7</w:t>
        </w:r>
      </w:hyperlink>
      <w:r w:rsidDel="00000000" w:rsidR="00000000" w:rsidRPr="00000000">
        <w:rPr>
          <w:sz w:val="24"/>
          <w:szCs w:val="24"/>
          <w:rtl w:val="0"/>
        </w:rPr>
        <w:t xml:space="preserve">. </w:t>
      </w:r>
      <w:r w:rsidDel="00000000" w:rsidR="00000000" w:rsidRPr="00000000">
        <w:rPr>
          <w:sz w:val="24"/>
          <w:szCs w:val="24"/>
          <w:rtl w:val="0"/>
        </w:rPr>
        <w:t xml:space="preserve">And they shall take [some] of the blood and put it on the two doorposts and on the lintel, on the houses in which they will eat it.</w:t>
      </w:r>
    </w:p>
    <w:p w:rsidR="00000000" w:rsidDel="00000000" w:rsidP="00000000" w:rsidRDefault="00000000" w:rsidRPr="00000000">
      <w:pPr>
        <w:spacing w:line="480" w:lineRule="auto"/>
        <w:ind w:left="450" w:firstLine="0"/>
        <w:contextualSpacing w:val="0"/>
        <w:rPr>
          <w:sz w:val="24"/>
          <w:szCs w:val="24"/>
        </w:rPr>
      </w:pPr>
      <w:hyperlink r:id="rId24">
        <w:r w:rsidDel="00000000" w:rsidR="00000000" w:rsidRPr="00000000">
          <w:rPr>
            <w:color w:val="1155cc"/>
            <w:sz w:val="24"/>
            <w:szCs w:val="24"/>
            <w:u w:val="single"/>
            <w:rtl w:val="0"/>
          </w:rPr>
          <w:t xml:space="preserve">13</w:t>
        </w:r>
      </w:hyperlink>
      <w:r w:rsidDel="00000000" w:rsidR="00000000" w:rsidRPr="00000000">
        <w:rPr>
          <w:sz w:val="24"/>
          <w:szCs w:val="24"/>
          <w:rtl w:val="0"/>
        </w:rPr>
        <w:t xml:space="preserve">. </w:t>
      </w:r>
      <w:r w:rsidDel="00000000" w:rsidR="00000000" w:rsidRPr="00000000">
        <w:rPr>
          <w:sz w:val="24"/>
          <w:szCs w:val="24"/>
          <w:rtl w:val="0"/>
        </w:rPr>
        <w:t xml:space="preserve">And the blood will be for you for a sign upon the houses where you will be, and I will see the blood and skip over you, and there will be no plague to destroy [you] when I smite the [people of the] land of Egypt.</w:t>
      </w:r>
    </w:p>
    <w:p w:rsidR="00000000" w:rsidDel="00000000" w:rsidP="00000000" w:rsidRDefault="00000000" w:rsidRPr="00000000">
      <w:pPr>
        <w:spacing w:line="480" w:lineRule="auto"/>
        <w:ind w:left="450" w:firstLine="0"/>
        <w:contextualSpacing w:val="0"/>
        <w:rPr>
          <w:sz w:val="24"/>
          <w:szCs w:val="24"/>
        </w:rPr>
      </w:pPr>
      <w:hyperlink r:id="rId25">
        <w:r w:rsidDel="00000000" w:rsidR="00000000" w:rsidRPr="00000000">
          <w:rPr>
            <w:color w:val="1155cc"/>
            <w:sz w:val="24"/>
            <w:szCs w:val="24"/>
            <w:u w:val="single"/>
            <w:rtl w:val="0"/>
          </w:rPr>
          <w:t xml:space="preserve">22</w:t>
        </w:r>
      </w:hyperlink>
      <w:r w:rsidDel="00000000" w:rsidR="00000000" w:rsidRPr="00000000">
        <w:rPr>
          <w:sz w:val="24"/>
          <w:szCs w:val="24"/>
          <w:rtl w:val="0"/>
        </w:rPr>
        <w:t xml:space="preserve">And you shall take a bunch of hyssop and immerse [it] in the blood that is in the basin, and you shall extend to the lintel and to the two doorposts the blood that is in the basin, and you shall not go out, any man from the entrance of his house until morning.</w:t>
      </w:r>
    </w:p>
    <w:p w:rsidR="00000000" w:rsidDel="00000000" w:rsidP="00000000" w:rsidRDefault="00000000" w:rsidRPr="00000000">
      <w:pPr>
        <w:spacing w:line="480" w:lineRule="auto"/>
        <w:ind w:left="450" w:firstLine="0"/>
        <w:contextualSpacing w:val="0"/>
        <w:rPr>
          <w:sz w:val="24"/>
          <w:szCs w:val="24"/>
        </w:rPr>
      </w:pPr>
      <w:hyperlink r:id="rId26">
        <w:r w:rsidDel="00000000" w:rsidR="00000000" w:rsidRPr="00000000">
          <w:rPr>
            <w:color w:val="1155cc"/>
            <w:sz w:val="24"/>
            <w:szCs w:val="24"/>
            <w:u w:val="single"/>
            <w:rtl w:val="0"/>
          </w:rPr>
          <w:t xml:space="preserve">23</w:t>
        </w:r>
      </w:hyperlink>
      <w:r w:rsidDel="00000000" w:rsidR="00000000" w:rsidRPr="00000000">
        <w:rPr>
          <w:sz w:val="24"/>
          <w:szCs w:val="24"/>
          <w:rtl w:val="0"/>
        </w:rPr>
        <w:t xml:space="preserve">. </w:t>
      </w:r>
      <w:r w:rsidDel="00000000" w:rsidR="00000000" w:rsidRPr="00000000">
        <w:rPr>
          <w:sz w:val="24"/>
          <w:szCs w:val="24"/>
          <w:rtl w:val="0"/>
        </w:rPr>
        <w:t xml:space="preserve">The Lord will pass to smite the Egyptians, and He will see the blood on the lintel and on the two doorposts, and the Lord will pass over the entrance, and He will not permit the destroyer to enter your houses to smite [you].</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Questions:</w:t>
      </w:r>
    </w:p>
    <w:p w:rsidR="00000000" w:rsidDel="00000000" w:rsidP="00000000" w:rsidRDefault="00000000" w:rsidRPr="00000000">
      <w:pPr>
        <w:numPr>
          <w:ilvl w:val="0"/>
          <w:numId w:val="1"/>
        </w:numPr>
        <w:spacing w:line="480" w:lineRule="auto"/>
        <w:ind w:left="720" w:hanging="360"/>
        <w:contextualSpacing w:val="1"/>
        <w:rPr>
          <w:sz w:val="24"/>
          <w:szCs w:val="24"/>
          <w:u w:val="none"/>
        </w:rPr>
      </w:pPr>
      <w:r w:rsidDel="00000000" w:rsidR="00000000" w:rsidRPr="00000000">
        <w:rPr>
          <w:sz w:val="24"/>
          <w:szCs w:val="24"/>
          <w:rtl w:val="0"/>
        </w:rPr>
        <w:t xml:space="preserve">What did God ask Moses to do?</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rtl w:val="0"/>
        </w:rPr>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2. Why did he ask Moses to do this?</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_______________________________________________________________</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3. Who was helping Moses do what God asked?</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_______________________________________________________________</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4. What did God want the Israelites to do when they left Egypt?</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5. How were the Israelites saved from wrath of God?</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ind w:left="450" w:firstLine="0"/>
        <w:contextualSpacing w:val="0"/>
        <w:rPr>
          <w:sz w:val="24"/>
          <w:szCs w:val="24"/>
        </w:rPr>
      </w:pPr>
      <w:r w:rsidDel="00000000" w:rsidR="00000000" w:rsidRPr="00000000">
        <w:rPr>
          <w:rtl w:val="0"/>
        </w:rPr>
      </w:r>
    </w:p>
    <w:sectPr>
      <w:headerReference r:id="rId27" w:type="default"/>
      <w:pgSz w:h="15840" w:w="12240"/>
      <w:pgMar w:bottom="1440" w:top="1440" w:left="1440" w:right="189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chabad.org/library/bible_cdo/aid/9868/jewish/Chapter-7.htm#v=24" TargetMode="External"/><Relationship Id="rId22" Type="http://schemas.openxmlformats.org/officeDocument/2006/relationships/hyperlink" Target="http://www.chabad.org/library/bible_cdo/aid/9873/jewish/Chapter-12.htm#v=6" TargetMode="External"/><Relationship Id="rId21" Type="http://schemas.openxmlformats.org/officeDocument/2006/relationships/hyperlink" Target="http://www.chabad.org/library/bible_cdo/aid/9873/jewish/Chapter-12.htm#v=3" TargetMode="External"/><Relationship Id="rId24" Type="http://schemas.openxmlformats.org/officeDocument/2006/relationships/hyperlink" Target="http://www.chabad.org/library/bible_cdo/aid/9873/jewish/Chapter-12.htm#v=13" TargetMode="External"/><Relationship Id="rId23" Type="http://schemas.openxmlformats.org/officeDocument/2006/relationships/hyperlink" Target="http://www.chabad.org/library/bible_cdo/aid/9873/jewish/Chapter-12.htm#v=7"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habad.org/library/bible_cdo/aid/9864/jewish/Chapter-3.htm#v=7" TargetMode="External"/><Relationship Id="rId26" Type="http://schemas.openxmlformats.org/officeDocument/2006/relationships/hyperlink" Target="http://www.chabad.org/library/bible_cdo/aid/9873/jewish/Chapter-12.htm#v=23" TargetMode="External"/><Relationship Id="rId25" Type="http://schemas.openxmlformats.org/officeDocument/2006/relationships/hyperlink" Target="http://www.chabad.org/library/bible_cdo/aid/9873/jewish/Chapter-12.htm#v=22" TargetMode="External"/><Relationship Id="rId27" Type="http://schemas.openxmlformats.org/officeDocument/2006/relationships/header" Target="header1.xml"/><Relationship Id="rId5" Type="http://schemas.openxmlformats.org/officeDocument/2006/relationships/hyperlink" Target="http://www.chabad.org/library/bible_cdo/aid/9862/jewish/Chapter-1.htm" TargetMode="External"/><Relationship Id="rId6" Type="http://schemas.openxmlformats.org/officeDocument/2006/relationships/hyperlink" Target="http://www.chabad.org/library/bible_cdo/aid/9864/jewish/Chapter-3.htm#v=2" TargetMode="External"/><Relationship Id="rId7" Type="http://schemas.openxmlformats.org/officeDocument/2006/relationships/hyperlink" Target="http://www.chabad.org/library/bible_cdo/aid/9864/jewish/Chapter-3.htm#v=5" TargetMode="External"/><Relationship Id="rId8" Type="http://schemas.openxmlformats.org/officeDocument/2006/relationships/hyperlink" Target="http://www.chabad.org/library/bible_cdo/aid/9864/jewish/Chapter-3.htm#v=6" TargetMode="External"/><Relationship Id="rId11" Type="http://schemas.openxmlformats.org/officeDocument/2006/relationships/hyperlink" Target="http://www.chabad.org/library/bible_cdo/aid/9864/jewish/Chapter-3.htm#v=9" TargetMode="External"/><Relationship Id="rId10" Type="http://schemas.openxmlformats.org/officeDocument/2006/relationships/hyperlink" Target="http://www.chabad.org/library/bible_cdo/aid/9864/jewish/Chapter-3.htm#v=8" TargetMode="External"/><Relationship Id="rId13" Type="http://schemas.openxmlformats.org/officeDocument/2006/relationships/hyperlink" Target="http://www.chabad.org/library/bible_cdo/aid/9864/jewish/Chapter-3.htm#v=11" TargetMode="External"/><Relationship Id="rId12" Type="http://schemas.openxmlformats.org/officeDocument/2006/relationships/hyperlink" Target="http://www.chabad.org/library/bible_cdo/aid/9864/jewish/Chapter-3.htm#v=10" TargetMode="External"/><Relationship Id="rId15" Type="http://schemas.openxmlformats.org/officeDocument/2006/relationships/hyperlink" Target="http://www.chabad.org/library/bible_cdo/aid/9868/jewish/Chapter-7.htm#v=19" TargetMode="External"/><Relationship Id="rId14" Type="http://schemas.openxmlformats.org/officeDocument/2006/relationships/hyperlink" Target="http://www.chabad.org/library/bible_cdo/aid/9864/jewish/Chapter-3.htm#v=14" TargetMode="External"/><Relationship Id="rId17" Type="http://schemas.openxmlformats.org/officeDocument/2006/relationships/hyperlink" Target="http://www.chabad.org/library/bible_cdo/aid/9868/jewish/Chapter-7.htm#v=21" TargetMode="External"/><Relationship Id="rId16" Type="http://schemas.openxmlformats.org/officeDocument/2006/relationships/hyperlink" Target="http://www.chabad.org/library/bible_cdo/aid/9868/jewish/Chapter-7.htm#v=20" TargetMode="External"/><Relationship Id="rId19" Type="http://schemas.openxmlformats.org/officeDocument/2006/relationships/hyperlink" Target="http://www.chabad.org/library/bible_cdo/aid/9868/jewish/Chapter-7.htm#v=23" TargetMode="External"/><Relationship Id="rId18" Type="http://schemas.openxmlformats.org/officeDocument/2006/relationships/hyperlink" Target="http://www.chabad.org/library/bible_cdo/aid/9868/jewish/Chapter-7.htm#v=22" TargetMode="External"/></Relationships>
</file>